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90CF13">
      <w:pPr>
        <w:shd w:val="clear" w:color="auto" w:fill="FFFFFF"/>
        <w:spacing w:line="540" w:lineRule="atLeast"/>
        <w:ind w:firstLine="640" w:firstLineChars="200"/>
        <w:rPr>
          <w:rFonts w:ascii="仿宋_GB2312" w:hAnsi="Segoe UI" w:eastAsia="仿宋_GB2312" w:cs="Segoe UI"/>
          <w:b/>
          <w:color w:val="1F2329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便捷通学路——“响应式” 通学公交正在招募中</w:t>
      </w:r>
      <w:r>
        <w:rPr>
          <w:rFonts w:ascii="仿宋_GB2312" w:hAnsi="Segoe UI" w:eastAsia="仿宋_GB2312" w:cs="Segoe UI"/>
          <w:b/>
          <w:color w:val="1F2329"/>
          <w:sz w:val="44"/>
          <w:szCs w:val="44"/>
        </w:rPr>
        <w:t>​</w:t>
      </w:r>
    </w:p>
    <w:p w14:paraId="2DA350A3">
      <w:pPr>
        <w:ind w:firstLine="600" w:firstLineChars="200"/>
        <w:rPr>
          <w:rFonts w:ascii="仿宋_GB2312" w:eastAsia="仿宋_GB2312"/>
          <w:sz w:val="30"/>
          <w:szCs w:val="30"/>
        </w:rPr>
      </w:pPr>
    </w:p>
    <w:p w14:paraId="0CCD4446">
      <w:pPr>
        <w:ind w:firstLine="600" w:firstLineChars="200"/>
      </w:pPr>
      <w:r>
        <w:rPr>
          <w:rFonts w:ascii="仿宋_GB2312" w:eastAsia="仿宋_GB2312"/>
          <w:sz w:val="30"/>
          <w:szCs w:val="30"/>
        </w:rPr>
        <w:t>为解决广大学生上下学通勤难题，减轻学生家长接送负担，蚌埠公交积极行动，</w:t>
      </w:r>
      <w:r>
        <w:rPr>
          <w:rFonts w:hint="eastAsia" w:ascii="仿宋_GB2312" w:eastAsia="仿宋_GB2312"/>
          <w:sz w:val="30"/>
          <w:szCs w:val="30"/>
        </w:rPr>
        <w:t>创新推出</w:t>
      </w:r>
      <w:r>
        <w:rPr>
          <w:rFonts w:ascii="仿宋_GB2312" w:eastAsia="仿宋_GB2312"/>
          <w:sz w:val="30"/>
          <w:szCs w:val="30"/>
        </w:rPr>
        <w:t>“家门 — 校门” 点对点、预约式、专属化定制公交服务，</w:t>
      </w:r>
      <w:r>
        <w:rPr>
          <w:rFonts w:hint="eastAsia" w:ascii="仿宋_GB2312" w:eastAsia="仿宋_GB2312"/>
          <w:sz w:val="30"/>
          <w:szCs w:val="30"/>
        </w:rPr>
        <w:t>真正</w:t>
      </w:r>
      <w:r>
        <w:rPr>
          <w:rFonts w:ascii="仿宋_GB2312" w:eastAsia="仿宋_GB2312"/>
          <w:sz w:val="30"/>
          <w:szCs w:val="30"/>
        </w:rPr>
        <w:t>解决了牵扯家长们时间精力的送学难题，让学生通学出行更加贴合需求、安全便捷。</w:t>
      </w:r>
    </w:p>
    <w:p w14:paraId="0260C58D">
      <w:pPr>
        <w:shd w:val="clear" w:color="auto" w:fill="FFFFFF"/>
        <w:ind w:firstLine="600" w:firstLineChars="200"/>
        <w:rPr>
          <w:rFonts w:ascii="仿宋_GB2312" w:eastAsia="仿宋_GB2312"/>
          <w:sz w:val="30"/>
          <w:szCs w:val="30"/>
        </w:rPr>
      </w:pPr>
    </w:p>
    <w:p w14:paraId="68256666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目前</w:t>
      </w:r>
      <w:r>
        <w:rPr>
          <w:rFonts w:hint="eastAsia" w:ascii="仿宋_GB2312" w:eastAsia="仿宋_GB2312"/>
          <w:sz w:val="30"/>
          <w:szCs w:val="30"/>
        </w:rPr>
        <w:t>，</w:t>
      </w:r>
      <w:r>
        <w:rPr>
          <w:rFonts w:ascii="仿宋_GB2312" w:eastAsia="仿宋_GB2312"/>
          <w:sz w:val="30"/>
          <w:szCs w:val="30"/>
        </w:rPr>
        <w:t>田家炳中学、第五中学 “响应式” 通学公交相继开通，受到学生及家长的一致好评</w:t>
      </w:r>
      <w:r>
        <w:rPr>
          <w:rFonts w:hint="eastAsia" w:ascii="仿宋_GB2312" w:eastAsia="仿宋_GB2312"/>
          <w:sz w:val="30"/>
          <w:szCs w:val="30"/>
        </w:rPr>
        <w:t>，部分学校家长</w:t>
      </w:r>
      <w:r>
        <w:rPr>
          <w:rFonts w:ascii="仿宋_GB2312" w:eastAsia="仿宋_GB2312"/>
          <w:sz w:val="30"/>
          <w:szCs w:val="30"/>
        </w:rPr>
        <w:t>主动对接公交集团，咨询线路开通事宜。为满足学生通学需求，目前多条通学定制公交专线正处于招募阶段，对应的专属微信群已建立，家长们可扫描相应二维码加入群聊</w:t>
      </w:r>
      <w:r>
        <w:rPr>
          <w:rFonts w:hint="eastAsia" w:ascii="仿宋_GB2312" w:eastAsia="仿宋_GB2312"/>
          <w:sz w:val="30"/>
          <w:szCs w:val="30"/>
        </w:rPr>
        <w:t>；</w:t>
      </w:r>
      <w:r>
        <w:rPr>
          <w:rFonts w:ascii="仿宋_GB2312" w:eastAsia="仿宋_GB2312"/>
          <w:sz w:val="30"/>
          <w:szCs w:val="30"/>
        </w:rPr>
        <w:t>也可登录蚌埠公交 APP，点击 “定制公交”---“招募中”，根据自己的需求填写后提交</w:t>
      </w:r>
      <w:r>
        <w:rPr>
          <w:rFonts w:hint="eastAsia" w:ascii="仿宋_GB2312" w:eastAsia="仿宋_GB2312"/>
          <w:sz w:val="30"/>
          <w:szCs w:val="30"/>
        </w:rPr>
        <w:t>。</w:t>
      </w:r>
    </w:p>
    <w:p w14:paraId="723964C4">
      <w:pPr>
        <w:shd w:val="clear" w:color="auto" w:fill="FFFFFF"/>
        <w:ind w:firstLine="600" w:firstLineChars="200"/>
        <w:rPr>
          <w:rFonts w:ascii="仿宋_GB2312" w:eastAsia="仿宋_GB2312"/>
          <w:sz w:val="30"/>
          <w:szCs w:val="30"/>
        </w:rPr>
      </w:pPr>
    </w:p>
    <w:p w14:paraId="3F989C6F">
      <w:pPr>
        <w:shd w:val="clear" w:color="auto" w:fill="FFFFFF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咨询热线：4026111</w:t>
      </w:r>
    </w:p>
    <w:p w14:paraId="0D52FB52">
      <w:pPr>
        <w:spacing w:line="220" w:lineRule="atLeast"/>
      </w:pPr>
      <w:bookmarkStart w:id="0" w:name="_GoBack"/>
      <w:bookmarkEnd w:id="0"/>
    </w:p>
    <w:p w14:paraId="5B772B34">
      <w:pPr>
        <w:spacing w:line="220" w:lineRule="atLeast"/>
      </w:pPr>
      <w:r>
        <w:rPr>
          <w:rFonts w:hint="eastAsia"/>
        </w:rPr>
        <w:t>1、</w:t>
      </w:r>
      <w:r>
        <w:t>新三中定制专线</w:t>
      </w:r>
    </w:p>
    <w:p w14:paraId="7AFE4F3F">
      <w:pPr>
        <w:spacing w:line="220" w:lineRule="atLeast"/>
        <w:ind w:firstLine="1920" w:firstLineChars="800"/>
      </w:pPr>
    </w:p>
    <w:p w14:paraId="396B29D1">
      <w:pPr>
        <w:spacing w:line="220" w:lineRule="atLeast"/>
        <w:ind w:firstLine="1920" w:firstLineChars="800"/>
      </w:pPr>
      <w:r>
        <w:drawing>
          <wp:inline distT="0" distB="0" distL="0" distR="0">
            <wp:extent cx="2790825" cy="2691130"/>
            <wp:effectExtent l="19050" t="0" r="9525" b="0"/>
            <wp:docPr id="1" name="图片 1" descr="G:\UserData\xwechat_files\ilovewjn_de5d\temp\RWTemp\2025-08\159431b5754fe572a5d0550f8020e6c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G:\UserData\xwechat_files\ilovewjn_de5d\temp\RWTemp\2025-08\159431b5754fe572a5d0550f8020e6c7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2691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464B7F">
      <w:pPr>
        <w:spacing w:line="220" w:lineRule="atLeast"/>
      </w:pPr>
      <w:r>
        <w:rPr>
          <w:rFonts w:hint="eastAsia"/>
        </w:rPr>
        <w:t>2、北师大定制专线</w:t>
      </w:r>
    </w:p>
    <w:p w14:paraId="73D56134">
      <w:pPr>
        <w:spacing w:line="220" w:lineRule="atLeast"/>
        <w:ind w:firstLine="1920" w:firstLineChars="800"/>
      </w:pPr>
      <w:r>
        <w:drawing>
          <wp:inline distT="0" distB="0" distL="0" distR="0">
            <wp:extent cx="2800350" cy="2667000"/>
            <wp:effectExtent l="19050" t="0" r="0" b="0"/>
            <wp:docPr id="6" name="图片 2" descr="G:\UserData\xwechat_files\ilovewjn_de5d\temp\RWTemp\2025-08\b1c6fddd0c65084e58c4a64f54fd11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 descr="G:\UserData\xwechat_files\ilovewjn_de5d\temp\RWTemp\2025-08\b1c6fddd0c65084e58c4a64f54fd117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B6DCDC4">
      <w:pPr>
        <w:spacing w:line="220" w:lineRule="atLeast"/>
      </w:pPr>
    </w:p>
    <w:p w14:paraId="2F3F81DA">
      <w:pPr>
        <w:spacing w:line="220" w:lineRule="atLeast"/>
      </w:pPr>
      <w:r>
        <w:rPr>
          <w:rFonts w:hint="eastAsia"/>
        </w:rPr>
        <w:t>3、新城临港校区通学专线</w:t>
      </w:r>
    </w:p>
    <w:p w14:paraId="7AB8BE88">
      <w:pPr>
        <w:spacing w:line="220" w:lineRule="atLeast"/>
        <w:ind w:firstLine="1920" w:firstLineChars="800"/>
      </w:pPr>
      <w:r>
        <w:drawing>
          <wp:inline distT="0" distB="0" distL="0" distR="0">
            <wp:extent cx="2946400" cy="2895600"/>
            <wp:effectExtent l="19050" t="0" r="5899" b="0"/>
            <wp:docPr id="7" name="图片 3" descr="G:\UserData\xwechat_files\ilovewjn_de5d\temp\RWTemp\2025-08\d6b6e1b039b46a5d453ba53889faf8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 descr="G:\UserData\xwechat_files\ilovewjn_de5d\temp\RWTemp\2025-08\d6b6e1b039b46a5d453ba53889faf89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47124" cy="2895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40E5D0">
      <w:pPr>
        <w:spacing w:line="220" w:lineRule="atLeast"/>
      </w:pPr>
    </w:p>
    <w:p w14:paraId="4979EA86">
      <w:pPr>
        <w:spacing w:line="220" w:lineRule="atLeast"/>
      </w:pPr>
      <w:r>
        <w:rPr>
          <w:rFonts w:hint="eastAsia"/>
        </w:rPr>
        <w:t>4、新二中定制专线</w:t>
      </w:r>
    </w:p>
    <w:p w14:paraId="746DEC29">
      <w:pPr>
        <w:spacing w:line="220" w:lineRule="atLeast"/>
        <w:ind w:firstLine="1920" w:firstLineChars="800"/>
      </w:pPr>
      <w:r>
        <w:drawing>
          <wp:inline distT="0" distB="0" distL="0" distR="0">
            <wp:extent cx="2982595" cy="2924175"/>
            <wp:effectExtent l="19050" t="0" r="8191" b="0"/>
            <wp:docPr id="8" name="图片 4" descr="G:\UserData\xwechat_files\ilovewjn_de5d\temp\RWTemp\2025-08\3ecd4248bd7a0d068259b479830c110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 descr="G:\UserData\xwechat_files\ilovewjn_de5d\temp\RWTemp\2025-08\3ecd4248bd7a0d068259b479830c110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82659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01C77"/>
    <w:rsid w:val="000454F1"/>
    <w:rsid w:val="000C31BB"/>
    <w:rsid w:val="001778C1"/>
    <w:rsid w:val="001A2DEE"/>
    <w:rsid w:val="002F7B29"/>
    <w:rsid w:val="00316ACD"/>
    <w:rsid w:val="00323B43"/>
    <w:rsid w:val="003D37D8"/>
    <w:rsid w:val="00426133"/>
    <w:rsid w:val="004358AB"/>
    <w:rsid w:val="00443FB4"/>
    <w:rsid w:val="00461A94"/>
    <w:rsid w:val="00647EA5"/>
    <w:rsid w:val="0067115F"/>
    <w:rsid w:val="00754CE1"/>
    <w:rsid w:val="00794285"/>
    <w:rsid w:val="008B7726"/>
    <w:rsid w:val="00A340DC"/>
    <w:rsid w:val="00D31D50"/>
    <w:rsid w:val="15BB6F49"/>
    <w:rsid w:val="4FB54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pPr>
      <w:adjustRightInd w:val="0"/>
      <w:snapToGrid w:val="0"/>
    </w:pPr>
    <w:rPr>
      <w:rFonts w:ascii="Tahoma" w:hAnsi="Tahoma" w:eastAsia="微软雅黑" w:cstheme="minorBidi"/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6">
    <w:name w:val="lb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355</Words>
  <Characters>365</Characters>
  <Lines>2</Lines>
  <Paragraphs>1</Paragraphs>
  <TotalTime>10</TotalTime>
  <ScaleCrop>false</ScaleCrop>
  <LinksUpToDate>false</LinksUpToDate>
  <CharactersWithSpaces>373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HW</dc:creator>
  <cp:lastModifiedBy>小秘密</cp:lastModifiedBy>
  <dcterms:modified xsi:type="dcterms:W3CDTF">2025-08-28T07:42:23Z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eyJoZGlkIjoiZjcyNWUyYmFjZTY0MzQ4OTI0MDYzOGE0NDBkNzFkMDkiLCJ1c2VySWQiOiI1MzExMzY3NjMifQ==</vt:lpwstr>
  </property>
  <property fmtid="{D5CDD505-2E9C-101B-9397-08002B2CF9AE}" pid="3" name="KSOProductBuildVer">
    <vt:lpwstr>2052-12.1.0.22529</vt:lpwstr>
  </property>
  <property fmtid="{D5CDD505-2E9C-101B-9397-08002B2CF9AE}" pid="4" name="ICV">
    <vt:lpwstr>47D29B96149549E48B49F15F10B5F043_12</vt:lpwstr>
  </property>
</Properties>
</file>